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39492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rFonts w:hint="eastAsia" w:ascii="方正小标宋简体" w:hAnsi="方正小标宋简体" w:eastAsia="方正小标宋简体" w:cs="方正小标宋简体"/>
          <w:b w:val="0"/>
          <w:bCs w:val="0"/>
          <w:sz w:val="36"/>
          <w:szCs w:val="36"/>
        </w:rPr>
      </w:pPr>
      <w:bookmarkStart w:id="0" w:name="_GoBack"/>
      <w:r>
        <w:rPr>
          <w:rFonts w:hint="eastAsia" w:ascii="方正小标宋简体" w:hAnsi="方正小标宋简体" w:eastAsia="方正小标宋简体" w:cs="方正小标宋简体"/>
          <w:b w:val="0"/>
          <w:bCs w:val="0"/>
          <w:sz w:val="36"/>
          <w:szCs w:val="36"/>
        </w:rPr>
        <w:t>网络中国节·元宵 | 民俗燃爆街头，欢乐点亮青山！</w:t>
      </w:r>
    </w:p>
    <w:bookmarkEnd w:id="0"/>
    <w:p w14:paraId="4A65B9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07E4D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085E44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both"/>
      </w:pPr>
      <w:r>
        <w:t>鼓乐齐鸣歌盛景，蛇舞北疆瑞象呈。2月11日（农历正月十四）下午，青山区2025年元宵节街头民俗文艺展演暨社火表演大赛在第一工人文化宫门前广场火爆开演！</w:t>
      </w:r>
    </w:p>
    <w:p w14:paraId="0B616D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DBE4BBF">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5274310" cy="2959100"/>
            <wp:effectExtent l="0" t="0" r="2540" b="12700"/>
            <wp:docPr id="1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272"/>
                    <pic:cNvPicPr>
                      <a:picLocks noChangeAspect="1"/>
                    </pic:cNvPicPr>
                  </pic:nvPicPr>
                  <pic:blipFill>
                    <a:blip r:embed="rId4"/>
                    <a:stretch>
                      <a:fillRect/>
                    </a:stretch>
                  </pic:blipFill>
                  <pic:spPr>
                    <a:xfrm>
                      <a:off x="0" y="0"/>
                      <a:ext cx="5274310" cy="2959100"/>
                    </a:xfrm>
                    <a:prstGeom prst="rect">
                      <a:avLst/>
                    </a:prstGeom>
                    <a:noFill/>
                    <a:ln w="9525">
                      <a:noFill/>
                    </a:ln>
                  </pic:spPr>
                </pic:pic>
              </a:graphicData>
            </a:graphic>
          </wp:inline>
        </w:drawing>
      </w:r>
    </w:p>
    <w:p w14:paraId="157922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left"/>
      </w:pPr>
      <w:r>
        <w:t>本次活动由中共青山区委员会、青山区人民政府主办，中共青山区委宣传部、青山区文体旅游广电局承办，内蒙古第一机械集团有限公司、青山区各街镇、青山区文化馆等共同协办。</w:t>
      </w:r>
      <w:r>
        <w:rPr>
          <w:rFonts w:ascii="宋体" w:hAnsi="宋体" w:eastAsia="宋体" w:cs="宋体"/>
          <w:kern w:val="0"/>
          <w:sz w:val="24"/>
          <w:szCs w:val="24"/>
          <w:lang w:val="en-US" w:eastAsia="zh-CN" w:bidi="ar"/>
        </w:rPr>
        <w:drawing>
          <wp:inline distT="0" distB="0" distL="114300" distR="114300">
            <wp:extent cx="5274310" cy="3515995"/>
            <wp:effectExtent l="0" t="0" r="2540" b="8255"/>
            <wp:docPr id="2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descr="IMG_273"/>
                    <pic:cNvPicPr>
                      <a:picLocks noChangeAspect="1"/>
                    </pic:cNvPicPr>
                  </pic:nvPicPr>
                  <pic:blipFill>
                    <a:blip r:embed="rId5"/>
                    <a:stretch>
                      <a:fillRect/>
                    </a:stretch>
                  </pic:blipFill>
                  <pic:spPr>
                    <a:xfrm>
                      <a:off x="0" y="0"/>
                      <a:ext cx="5274310" cy="35159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4310" cy="3515995"/>
            <wp:effectExtent l="0" t="0" r="2540" b="8255"/>
            <wp:docPr id="28"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descr="IMG_274"/>
                    <pic:cNvPicPr>
                      <a:picLocks noChangeAspect="1"/>
                    </pic:cNvPicPr>
                  </pic:nvPicPr>
                  <pic:blipFill>
                    <a:blip r:embed="rId6"/>
                    <a:stretch>
                      <a:fillRect/>
                    </a:stretch>
                  </pic:blipFill>
                  <pic:spPr>
                    <a:xfrm>
                      <a:off x="0" y="0"/>
                      <a:ext cx="5274310" cy="35159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4310" cy="3515995"/>
            <wp:effectExtent l="0" t="0" r="2540" b="8255"/>
            <wp:docPr id="3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75"/>
                    <pic:cNvPicPr>
                      <a:picLocks noChangeAspect="1"/>
                    </pic:cNvPicPr>
                  </pic:nvPicPr>
                  <pic:blipFill>
                    <a:blip r:embed="rId7"/>
                    <a:stretch>
                      <a:fillRect/>
                    </a:stretch>
                  </pic:blipFill>
                  <pic:spPr>
                    <a:xfrm>
                      <a:off x="0" y="0"/>
                      <a:ext cx="5274310" cy="3515995"/>
                    </a:xfrm>
                    <a:prstGeom prst="rect">
                      <a:avLst/>
                    </a:prstGeom>
                    <a:noFill/>
                    <a:ln w="9525">
                      <a:noFill/>
                    </a:ln>
                  </pic:spPr>
                </pic:pic>
              </a:graphicData>
            </a:graphic>
          </wp:inline>
        </w:drawing>
      </w:r>
    </w:p>
    <w:p w14:paraId="164099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jc w:val="both"/>
      </w:pPr>
      <w:r>
        <w:t>活动现场，锣鼓喧天，人声鼎沸，来自青山区的14支文艺表演队伍、千余名演职人员披红挂彩，载歌载舞，不惧严寒，热情四溢，把对新年的美好憧憬，融入在欢乐的社火表演中。丰富多彩的表演形式让现场的市民观众们大饱眼福。</w:t>
      </w:r>
    </w:p>
    <w:p w14:paraId="133F3327">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5274310" cy="3515995"/>
            <wp:effectExtent l="0" t="0" r="2540" b="8255"/>
            <wp:docPr id="7"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IMG_276"/>
                    <pic:cNvPicPr>
                      <a:picLocks noChangeAspect="1"/>
                    </pic:cNvPicPr>
                  </pic:nvPicPr>
                  <pic:blipFill>
                    <a:blip r:embed="rId8"/>
                    <a:stretch>
                      <a:fillRect/>
                    </a:stretch>
                  </pic:blipFill>
                  <pic:spPr>
                    <a:xfrm>
                      <a:off x="0" y="0"/>
                      <a:ext cx="5274310" cy="35159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4310" cy="3515995"/>
            <wp:effectExtent l="0" t="0" r="2540" b="8255"/>
            <wp:docPr id="3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IMG_277"/>
                    <pic:cNvPicPr>
                      <a:picLocks noChangeAspect="1"/>
                    </pic:cNvPicPr>
                  </pic:nvPicPr>
                  <pic:blipFill>
                    <a:blip r:embed="rId9"/>
                    <a:stretch>
                      <a:fillRect/>
                    </a:stretch>
                  </pic:blipFill>
                  <pic:spPr>
                    <a:xfrm>
                      <a:off x="0" y="0"/>
                      <a:ext cx="5274310" cy="35159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4310" cy="3515995"/>
            <wp:effectExtent l="0" t="0" r="2540" b="8255"/>
            <wp:docPr id="3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descr="IMG_278"/>
                    <pic:cNvPicPr>
                      <a:picLocks noChangeAspect="1"/>
                    </pic:cNvPicPr>
                  </pic:nvPicPr>
                  <pic:blipFill>
                    <a:blip r:embed="rId10"/>
                    <a:stretch>
                      <a:fillRect/>
                    </a:stretch>
                  </pic:blipFill>
                  <pic:spPr>
                    <a:xfrm>
                      <a:off x="0" y="0"/>
                      <a:ext cx="5274310" cy="3515995"/>
                    </a:xfrm>
                    <a:prstGeom prst="rect">
                      <a:avLst/>
                    </a:prstGeom>
                    <a:noFill/>
                    <a:ln w="9525">
                      <a:noFill/>
                    </a:ln>
                  </pic:spPr>
                </pic:pic>
              </a:graphicData>
            </a:graphic>
          </wp:inline>
        </w:drawing>
      </w:r>
    </w:p>
    <w:p w14:paraId="283E62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2AC0906">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5274310" cy="3515995"/>
            <wp:effectExtent l="0" t="0" r="2540" b="8255"/>
            <wp:docPr id="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IMG_279"/>
                    <pic:cNvPicPr>
                      <a:picLocks noChangeAspect="1"/>
                    </pic:cNvPicPr>
                  </pic:nvPicPr>
                  <pic:blipFill>
                    <a:blip r:embed="rId11"/>
                    <a:stretch>
                      <a:fillRect/>
                    </a:stretch>
                  </pic:blipFill>
                  <pic:spPr>
                    <a:xfrm>
                      <a:off x="0" y="0"/>
                      <a:ext cx="5274310" cy="3515995"/>
                    </a:xfrm>
                    <a:prstGeom prst="rect">
                      <a:avLst/>
                    </a:prstGeom>
                    <a:noFill/>
                    <a:ln w="9525">
                      <a:noFill/>
                    </a:ln>
                  </pic:spPr>
                </pic:pic>
              </a:graphicData>
            </a:graphic>
          </wp:inline>
        </w:drawing>
      </w:r>
    </w:p>
    <w:p w14:paraId="47FDB59D">
      <w:pPr>
        <w:keepNext w:val="0"/>
        <w:keepLines w:val="0"/>
        <w:widowControl/>
        <w:suppressLineNumbers w:val="0"/>
        <w:jc w:val="left"/>
      </w:pPr>
      <w:r>
        <w:t>巨龙金光熠熠，舞动精彩纷呈。首先登场的是青山路街道的舞龙表演《金鳞耀春舞蹁跹》，铿锵有力的鼓点瞬间点燃全场热情。只见身着耀眼服饰的表演者们手中的金龙时而直冲云霄，时而盘旋舞动，展现出龙的磅礴气势和灵动之美；随着震耳的喜庆锣鼓奏响，来自青山区文化馆的二人台秧歌舞《秧歌舞进新时代》开场！二人台和元宵社火巧妙融合，歌与舞完美交织，秧歌里暗藏剧情，整场表演洋溢着幸福欢乐，传递出群众质朴、乐观的精神面貌；武术表演《中国梦 武术梦》展现了青少年刚柔并济的招式与</w:t>
      </w:r>
      <w:r>
        <w:rPr>
          <w:rFonts w:ascii="宋体" w:hAnsi="宋体" w:eastAsia="宋体" w:cs="宋体"/>
          <w:kern w:val="0"/>
          <w:sz w:val="24"/>
          <w:szCs w:val="24"/>
          <w:lang w:val="en-US" w:eastAsia="zh-CN" w:bidi="ar"/>
        </w:rPr>
        <w:t>昂扬向上的精气神。</w:t>
      </w:r>
    </w:p>
    <w:p w14:paraId="0C696E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pPr>
      <w:r>
        <w:rPr>
          <w:rFonts w:ascii="宋体" w:hAnsi="宋体" w:eastAsia="宋体" w:cs="宋体"/>
          <w:kern w:val="0"/>
          <w:sz w:val="24"/>
          <w:szCs w:val="24"/>
          <w:lang w:val="en-US" w:eastAsia="zh-CN" w:bidi="ar"/>
        </w:rPr>
        <w:drawing>
          <wp:inline distT="0" distB="0" distL="114300" distR="114300">
            <wp:extent cx="5274310" cy="3515995"/>
            <wp:effectExtent l="0" t="0" r="2540" b="8255"/>
            <wp:docPr id="13"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descr="IMG_280"/>
                    <pic:cNvPicPr>
                      <a:picLocks noChangeAspect="1"/>
                    </pic:cNvPicPr>
                  </pic:nvPicPr>
                  <pic:blipFill>
                    <a:blip r:embed="rId12"/>
                    <a:stretch>
                      <a:fillRect/>
                    </a:stretch>
                  </pic:blipFill>
                  <pic:spPr>
                    <a:xfrm>
                      <a:off x="0" y="0"/>
                      <a:ext cx="5274310" cy="35159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4310" cy="3515995"/>
            <wp:effectExtent l="0" t="0" r="2540" b="8255"/>
            <wp:docPr id="12"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descr="IMG_281"/>
                    <pic:cNvPicPr>
                      <a:picLocks noChangeAspect="1"/>
                    </pic:cNvPicPr>
                  </pic:nvPicPr>
                  <pic:blipFill>
                    <a:blip r:embed="rId13"/>
                    <a:stretch>
                      <a:fillRect/>
                    </a:stretch>
                  </pic:blipFill>
                  <pic:spPr>
                    <a:xfrm>
                      <a:off x="0" y="0"/>
                      <a:ext cx="5274310" cy="3515995"/>
                    </a:xfrm>
                    <a:prstGeom prst="rect">
                      <a:avLst/>
                    </a:prstGeom>
                    <a:noFill/>
                    <a:ln w="9525">
                      <a:noFill/>
                    </a:ln>
                  </pic:spPr>
                </pic:pic>
              </a:graphicData>
            </a:graphic>
          </wp:inline>
        </w:drawing>
      </w:r>
    </w:p>
    <w:p w14:paraId="2352D0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2838F3C">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5274310" cy="3515995"/>
            <wp:effectExtent l="0" t="0" r="2540" b="8255"/>
            <wp:docPr id="1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descr="IMG_283"/>
                    <pic:cNvPicPr>
                      <a:picLocks noChangeAspect="1"/>
                    </pic:cNvPicPr>
                  </pic:nvPicPr>
                  <pic:blipFill>
                    <a:blip r:embed="rId14"/>
                    <a:stretch>
                      <a:fillRect/>
                    </a:stretch>
                  </pic:blipFill>
                  <pic:spPr>
                    <a:xfrm>
                      <a:off x="0" y="0"/>
                      <a:ext cx="5274310" cy="35159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4310" cy="3515995"/>
            <wp:effectExtent l="0" t="0" r="2540" b="8255"/>
            <wp:docPr id="4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descr="IMG_284"/>
                    <pic:cNvPicPr>
                      <a:picLocks noChangeAspect="1"/>
                    </pic:cNvPicPr>
                  </pic:nvPicPr>
                  <pic:blipFill>
                    <a:blip r:embed="rId15"/>
                    <a:stretch>
                      <a:fillRect/>
                    </a:stretch>
                  </pic:blipFill>
                  <pic:spPr>
                    <a:xfrm>
                      <a:off x="0" y="0"/>
                      <a:ext cx="5274310" cy="3515995"/>
                    </a:xfrm>
                    <a:prstGeom prst="rect">
                      <a:avLst/>
                    </a:prstGeom>
                    <a:noFill/>
                    <a:ln w="9525">
                      <a:noFill/>
                    </a:ln>
                  </pic:spPr>
                </pic:pic>
              </a:graphicData>
            </a:graphic>
          </wp:inline>
        </w:drawing>
      </w:r>
    </w:p>
    <w:p w14:paraId="2E1E38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both"/>
      </w:pPr>
      <w:r>
        <w:t>少儿舞蹈《灵蛇舞动》活力非凡，带领观众一同畅游于热闹喜庆的元宵节氛围中。花样跳绳《金蛇献瑞舞绳飞》、舞蹈《欢天喜地》《超燃中国风》等精彩节目展现了大家对美好生活的憧憬。</w:t>
      </w:r>
    </w:p>
    <w:p w14:paraId="6C0538EE">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5274310" cy="3515995"/>
            <wp:effectExtent l="0" t="0" r="2540" b="8255"/>
            <wp:docPr id="6"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0" descr="IMG_285"/>
                    <pic:cNvPicPr>
                      <a:picLocks noChangeAspect="1"/>
                    </pic:cNvPicPr>
                  </pic:nvPicPr>
                  <pic:blipFill>
                    <a:blip r:embed="rId16"/>
                    <a:stretch>
                      <a:fillRect/>
                    </a:stretch>
                  </pic:blipFill>
                  <pic:spPr>
                    <a:xfrm>
                      <a:off x="0" y="0"/>
                      <a:ext cx="5274310" cy="35159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4310" cy="3515995"/>
            <wp:effectExtent l="0" t="0" r="2540" b="8255"/>
            <wp:docPr id="40"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IMG_286"/>
                    <pic:cNvPicPr>
                      <a:picLocks noChangeAspect="1"/>
                    </pic:cNvPicPr>
                  </pic:nvPicPr>
                  <pic:blipFill>
                    <a:blip r:embed="rId17"/>
                    <a:stretch>
                      <a:fillRect/>
                    </a:stretch>
                  </pic:blipFill>
                  <pic:spPr>
                    <a:xfrm>
                      <a:off x="0" y="0"/>
                      <a:ext cx="5274310" cy="35159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4310" cy="3515995"/>
            <wp:effectExtent l="0" t="0" r="2540" b="8255"/>
            <wp:docPr id="17"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descr="IMG_287"/>
                    <pic:cNvPicPr>
                      <a:picLocks noChangeAspect="1"/>
                    </pic:cNvPicPr>
                  </pic:nvPicPr>
                  <pic:blipFill>
                    <a:blip r:embed="rId18"/>
                    <a:stretch>
                      <a:fillRect/>
                    </a:stretch>
                  </pic:blipFill>
                  <pic:spPr>
                    <a:xfrm>
                      <a:off x="0" y="0"/>
                      <a:ext cx="5274310" cy="3515995"/>
                    </a:xfrm>
                    <a:prstGeom prst="rect">
                      <a:avLst/>
                    </a:prstGeom>
                    <a:noFill/>
                    <a:ln w="9525">
                      <a:noFill/>
                    </a:ln>
                  </pic:spPr>
                </pic:pic>
              </a:graphicData>
            </a:graphic>
          </wp:inline>
        </w:drawing>
      </w:r>
    </w:p>
    <w:p w14:paraId="40500A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5D1391F">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5274310" cy="3515995"/>
            <wp:effectExtent l="0" t="0" r="2540" b="8255"/>
            <wp:docPr id="1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3" descr="IMG_288"/>
                    <pic:cNvPicPr>
                      <a:picLocks noChangeAspect="1"/>
                    </pic:cNvPicPr>
                  </pic:nvPicPr>
                  <pic:blipFill>
                    <a:blip r:embed="rId19"/>
                    <a:stretch>
                      <a:fillRect/>
                    </a:stretch>
                  </pic:blipFill>
                  <pic:spPr>
                    <a:xfrm>
                      <a:off x="0" y="0"/>
                      <a:ext cx="5274310" cy="3515995"/>
                    </a:xfrm>
                    <a:prstGeom prst="rect">
                      <a:avLst/>
                    </a:prstGeom>
                    <a:noFill/>
                    <a:ln w="9525">
                      <a:noFill/>
                    </a:ln>
                  </pic:spPr>
                </pic:pic>
              </a:graphicData>
            </a:graphic>
          </wp:inline>
        </w:drawing>
      </w:r>
    </w:p>
    <w:p w14:paraId="470533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both"/>
      </w:pPr>
      <w:r>
        <w:t>作为民俗展演的重头戏，高跷、秧歌可是每年元宵节展演必不可少，来自青福镇赵家店村的喜洋洋秧歌队带来的《欢天喜地庆元宵》表演尤为引人注目，演员们身着彩衣、手持花扇，配合俏皮的秧歌动作，将民间艺术的诙谐与喜庆展现得淋漓尽致。</w:t>
      </w:r>
    </w:p>
    <w:p w14:paraId="6E709C11">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5274310" cy="3515995"/>
            <wp:effectExtent l="0" t="0" r="2540" b="8255"/>
            <wp:docPr id="21"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4" descr="IMG_289"/>
                    <pic:cNvPicPr>
                      <a:picLocks noChangeAspect="1"/>
                    </pic:cNvPicPr>
                  </pic:nvPicPr>
                  <pic:blipFill>
                    <a:blip r:embed="rId20"/>
                    <a:stretch>
                      <a:fillRect/>
                    </a:stretch>
                  </pic:blipFill>
                  <pic:spPr>
                    <a:xfrm>
                      <a:off x="0" y="0"/>
                      <a:ext cx="5274310" cy="35159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4310" cy="3515995"/>
            <wp:effectExtent l="0" t="0" r="2540" b="8255"/>
            <wp:docPr id="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 descr="IMG_290"/>
                    <pic:cNvPicPr>
                      <a:picLocks noChangeAspect="1"/>
                    </pic:cNvPicPr>
                  </pic:nvPicPr>
                  <pic:blipFill>
                    <a:blip r:embed="rId21"/>
                    <a:stretch>
                      <a:fillRect/>
                    </a:stretch>
                  </pic:blipFill>
                  <pic:spPr>
                    <a:xfrm>
                      <a:off x="0" y="0"/>
                      <a:ext cx="5274310" cy="3515995"/>
                    </a:xfrm>
                    <a:prstGeom prst="rect">
                      <a:avLst/>
                    </a:prstGeom>
                    <a:noFill/>
                    <a:ln w="9525">
                      <a:noFill/>
                    </a:ln>
                  </pic:spPr>
                </pic:pic>
              </a:graphicData>
            </a:graphic>
          </wp:inline>
        </w:drawing>
      </w:r>
    </w:p>
    <w:p w14:paraId="2E8621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04C8B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jc w:val="both"/>
      </w:pPr>
      <w:r>
        <w:t>响彻云霄的锣鼓、绚丽灵动的彩绸、活灵活现的舞龙、载歌载舞的秧歌、气势恢宏的武术……演员们个个热情高涨、神采飞扬，共同绘制出一幅绚丽多彩迎新春、庆元宵的民俗画卷。</w:t>
      </w:r>
    </w:p>
    <w:p w14:paraId="3EAA257B">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5274310" cy="3515995"/>
            <wp:effectExtent l="0" t="0" r="2540" b="8255"/>
            <wp:docPr id="15"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descr="IMG_291"/>
                    <pic:cNvPicPr>
                      <a:picLocks noChangeAspect="1"/>
                    </pic:cNvPicPr>
                  </pic:nvPicPr>
                  <pic:blipFill>
                    <a:blip r:embed="rId22"/>
                    <a:stretch>
                      <a:fillRect/>
                    </a:stretch>
                  </pic:blipFill>
                  <pic:spPr>
                    <a:xfrm>
                      <a:off x="0" y="0"/>
                      <a:ext cx="5274310" cy="3515995"/>
                    </a:xfrm>
                    <a:prstGeom prst="rect">
                      <a:avLst/>
                    </a:prstGeom>
                    <a:noFill/>
                    <a:ln w="9525">
                      <a:noFill/>
                    </a:ln>
                  </pic:spPr>
                </pic:pic>
              </a:graphicData>
            </a:graphic>
          </wp:inline>
        </w:drawing>
      </w:r>
    </w:p>
    <w:p w14:paraId="5C2F93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0C48B37">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5274310" cy="3515995"/>
            <wp:effectExtent l="0" t="0" r="2540" b="8255"/>
            <wp:docPr id="14"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7" descr="IMG_292"/>
                    <pic:cNvPicPr>
                      <a:picLocks noChangeAspect="1"/>
                    </pic:cNvPicPr>
                  </pic:nvPicPr>
                  <pic:blipFill>
                    <a:blip r:embed="rId23"/>
                    <a:stretch>
                      <a:fillRect/>
                    </a:stretch>
                  </pic:blipFill>
                  <pic:spPr>
                    <a:xfrm>
                      <a:off x="0" y="0"/>
                      <a:ext cx="5274310" cy="3515995"/>
                    </a:xfrm>
                    <a:prstGeom prst="rect">
                      <a:avLst/>
                    </a:prstGeom>
                    <a:noFill/>
                    <a:ln w="9525">
                      <a:noFill/>
                    </a:ln>
                  </pic:spPr>
                </pic:pic>
              </a:graphicData>
            </a:graphic>
          </wp:inline>
        </w:drawing>
      </w:r>
    </w:p>
    <w:p w14:paraId="66CD98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55254CB">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5274310" cy="3515995"/>
            <wp:effectExtent l="0" t="0" r="2540" b="8255"/>
            <wp:docPr id="4"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8" descr="IMG_293"/>
                    <pic:cNvPicPr>
                      <a:picLocks noChangeAspect="1"/>
                    </pic:cNvPicPr>
                  </pic:nvPicPr>
                  <pic:blipFill>
                    <a:blip r:embed="rId24"/>
                    <a:stretch>
                      <a:fillRect/>
                    </a:stretch>
                  </pic:blipFill>
                  <pic:spPr>
                    <a:xfrm>
                      <a:off x="0" y="0"/>
                      <a:ext cx="5274310" cy="3515995"/>
                    </a:xfrm>
                    <a:prstGeom prst="rect">
                      <a:avLst/>
                    </a:prstGeom>
                    <a:noFill/>
                    <a:ln w="9525">
                      <a:noFill/>
                    </a:ln>
                  </pic:spPr>
                </pic:pic>
              </a:graphicData>
            </a:graphic>
          </wp:inline>
        </w:drawing>
      </w:r>
    </w:p>
    <w:p w14:paraId="0ADA65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both"/>
      </w:pPr>
      <w:r>
        <w:t>整场演出既有传统民俗的传承创新，也有时代精神的青春表达，不仅为优秀传统民俗文化搭建了展示交流的平台，让广大群众在丰富多彩的活动中感受祥和喜庆的节日氛围，也充分彰显青山区文化建设的丰硕成果和文旅经济发展的欣欣向荣。</w:t>
      </w:r>
    </w:p>
    <w:p w14:paraId="55F27D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08790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2704A17">
      <w:pPr>
        <w:keepNext w:val="0"/>
        <w:keepLines w:val="0"/>
        <w:widowControl/>
        <w:suppressLineNumbers w:val="0"/>
        <w:spacing w:before="0" w:beforeAutospacing="0" w:after="0" w:afterAutospacing="0"/>
        <w:ind w:left="0" w:right="0"/>
        <w:jc w:val="left"/>
        <w:rPr>
          <w:color w:val="auto"/>
        </w:rPr>
      </w:pPr>
    </w:p>
    <w:p w14:paraId="298376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auto"/>
        </w:rPr>
      </w:pPr>
      <w:r>
        <w:rPr>
          <w:color w:val="auto"/>
        </w:rPr>
        <w:t>    </w:t>
      </w:r>
    </w:p>
    <w:p w14:paraId="320CE4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auto"/>
        </w:rPr>
      </w:pPr>
    </w:p>
    <w:p w14:paraId="710F72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auto"/>
        </w:rPr>
      </w:pPr>
      <w:r>
        <w:rPr>
          <w:color w:val="auto"/>
        </w:rPr>
        <w:t>    来  源：文旅股</w:t>
      </w:r>
    </w:p>
    <w:p w14:paraId="358278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auto"/>
        </w:rPr>
      </w:pPr>
      <w:r>
        <w:rPr>
          <w:color w:val="auto"/>
        </w:rPr>
        <w:t>    供  稿：刘洺言</w:t>
      </w:r>
    </w:p>
    <w:p w14:paraId="657A6287">
      <w:pPr>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line="21" w:lineRule="atLeast"/>
        <w:ind w:left="0" w:right="0"/>
        <w:jc w:val="center"/>
      </w:pPr>
      <w:r>
        <w:rPr>
          <w:rFonts w:ascii="宋体" w:hAnsi="宋体" w:eastAsia="宋体" w:cs="宋体"/>
          <w:kern w:val="0"/>
          <w:sz w:val="21"/>
          <w:szCs w:val="21"/>
          <w:u w:val="none"/>
          <w:lang w:val="en-US" w:eastAsia="zh-CN" w:bidi="ar"/>
        </w:rPr>
        <w:fldChar w:fldCharType="begin"/>
      </w:r>
      <w:r>
        <w:rPr>
          <w:rFonts w:ascii="宋体" w:hAnsi="宋体" w:eastAsia="宋体" w:cs="宋体"/>
          <w:kern w:val="0"/>
          <w:sz w:val="21"/>
          <w:szCs w:val="21"/>
          <w:u w:val="none"/>
          <w:lang w:val="en-US" w:eastAsia="zh-CN" w:bidi="ar"/>
        </w:rPr>
        <w:instrText xml:space="preserve"> HYPERLINK "https://mp.weixin.qq.com/javacript:;" </w:instrText>
      </w:r>
      <w:r>
        <w:rPr>
          <w:rFonts w:ascii="宋体" w:hAnsi="宋体" w:eastAsia="宋体" w:cs="宋体"/>
          <w:kern w:val="0"/>
          <w:sz w:val="21"/>
          <w:szCs w:val="21"/>
          <w:u w:val="none"/>
          <w:lang w:val="en-US" w:eastAsia="zh-CN" w:bidi="ar"/>
        </w:rPr>
        <w:fldChar w:fldCharType="separate"/>
      </w:r>
      <w:r>
        <w:rPr>
          <w:rFonts w:ascii="宋体" w:hAnsi="宋体" w:eastAsia="宋体" w:cs="宋体"/>
          <w:kern w:val="0"/>
          <w:sz w:val="21"/>
          <w:szCs w:val="21"/>
          <w:u w:val="none"/>
          <w:lang w:val="en-US" w:eastAsia="zh-CN" w:bidi="ar"/>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公文小标宋">
    <w:altName w:val="方正公文小标宋"/>
    <w:panose1 w:val="02000500000000000000"/>
    <w:charset w:val="86"/>
    <w:family w:val="auto"/>
    <w:pitch w:val="default"/>
    <w:sig w:usb0="A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EB53FC"/>
    <w:rsid w:val="3FEB53FC"/>
    <w:rsid w:val="66ED6E5C"/>
    <w:rsid w:val="79B24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891</Words>
  <Characters>897</Characters>
  <Lines>0</Lines>
  <Paragraphs>0</Paragraphs>
  <TotalTime>3</TotalTime>
  <ScaleCrop>false</ScaleCrop>
  <LinksUpToDate>false</LinksUpToDate>
  <CharactersWithSpaces>916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2025-03-17T08:36:00Z</dcterms:created>
  <dc:creator>李小兔</dc:creator>
  <cp:lastModifiedBy>李小兔</cp:lastModifiedBy>
  <dcterms:modified xsi:type="dcterms:W3CDTF">2025-03-17T08:41:38Z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8C2F82D40C2A49DA939F1B49A0050AA7_11</vt:lpwstr>
  </property>
  <property fmtid="{D5CDD505-2E9C-101B-9397-08002B2CF9AE}" pid="4" name="KSOTemplateDocerSaveRecord">
    <vt:lpwstr>eyJoZGlkIjoiNTA1ZThmY2Y2N2Y2OWE2ZGFkODNiY2MxZDA0NDg4M2IiLCJ1c2VySWQiOiI3MTUxMTM2MjIifQ==</vt:lpwstr>
  </property>
</Properties>
</file>